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7242" w:rsidRDefault="00957242"/>
    <w:p w:rsidR="006A3E6B" w:rsidRPr="006A3E6B" w:rsidRDefault="006A3E6B" w:rsidP="006A3E6B">
      <w:pPr>
        <w:spacing w:line="360" w:lineRule="auto"/>
        <w:rPr>
          <w:rFonts w:ascii="Sparkasse Rg" w:hAnsi="Sparkasse Rg"/>
          <w:sz w:val="32"/>
          <w:szCs w:val="32"/>
        </w:rPr>
      </w:pPr>
      <w:r w:rsidRPr="006A3E6B">
        <w:rPr>
          <w:rFonts w:ascii="Sparkasse Rg" w:hAnsi="Sparkasse Rg"/>
          <w:sz w:val="32"/>
          <w:szCs w:val="32"/>
        </w:rPr>
        <w:t xml:space="preserve">Das Erzgebirge von seinen schönsten Seiten – es gibt jemanden, der weiß, wo man sie findet. Und sie liebend gern mit anderen teilt. Weltweit. Das hinterlässt bleibenden Eindruck bei Jung und Alt aus nah und fern. Um den ganzen Globus gehen die Nachrichten, die für das Erzgebirge und seine Vorzüge werben. Ob Gaststätten, Wanderpfade, Museen oder Veranstaltungen: 14.000 Nutzer erfahren regelmäßig, was los ist auf dem hiesigen Fleckchen Erde. Blitzschnell verbreiten sich die Geschichten von tollen Erlebnissen und lohnenswerten Anlaufstellen via Internet – liebevoll aufbereitet in Text und Bild und noch dazu mit viel Herzblut recherchiert. Viel Zeit steckt in den Recherchen auf der </w:t>
      </w:r>
      <w:r w:rsidRPr="006A3E6B">
        <w:rPr>
          <w:rFonts w:ascii="Sparkasse Rg" w:hAnsi="Sparkasse Rg"/>
          <w:sz w:val="32"/>
          <w:szCs w:val="32"/>
        </w:rPr>
        <w:lastRenderedPageBreak/>
        <w:t xml:space="preserve">Suche nach Ausflugszielen, die seit 2014 gebündelt auf einer Seite für jedermann abrufbar sind. Der Austausch ist rege. Und so mancher erzählt seine ganz persönliche Geschichte. Andere fragen nach Urlaubsmöglichkeiten und bitten um Rat – oder sie freuen sich, dass sie über diese Plattform überhaupt erst auf das Erzgebirge aufmerksam geworden sind. Und besuchen es dann tatsächlich. Auskunft gibt es über das Portal zu jeder Zeit. Und so viel Service spricht sich unter anderem bis nach Südamerika, England, Australien und bis in die Schweiz herum. Was für Einheimische banal erscheint, erleben Nutzer der Plattform mit den Augen von Besuchern – das macht Lust auf mehr und lockte schon so manche Neugierige ins Erzgebirge, die sich auf </w:t>
      </w:r>
      <w:r w:rsidRPr="006A3E6B">
        <w:rPr>
          <w:rFonts w:ascii="Sparkasse Rg" w:hAnsi="Sparkasse Rg"/>
          <w:sz w:val="32"/>
          <w:szCs w:val="32"/>
        </w:rPr>
        <w:lastRenderedPageBreak/>
        <w:t>tagesfüllende Programme freuen können. Abrufbar mit wenigen Klicks.</w:t>
      </w:r>
    </w:p>
    <w:p w:rsidR="006A3E6B" w:rsidRDefault="006A3E6B" w:rsidP="006A3E6B">
      <w:pPr>
        <w:spacing w:line="360" w:lineRule="auto"/>
        <w:rPr>
          <w:rFonts w:ascii="Sparkasse Rg" w:hAnsi="Sparkasse Rg"/>
          <w:i/>
          <w:color w:val="FF0000"/>
          <w:sz w:val="32"/>
          <w:szCs w:val="32"/>
        </w:rPr>
      </w:pPr>
      <w:r w:rsidRPr="006A3E6B">
        <w:rPr>
          <w:rFonts w:ascii="Sparkasse Rg" w:hAnsi="Sparkasse Rg"/>
          <w:i/>
          <w:color w:val="FF0000"/>
          <w:sz w:val="32"/>
          <w:szCs w:val="32"/>
        </w:rPr>
        <w:t xml:space="preserve">Preisträger des Bürgerpreises 2017: </w:t>
      </w:r>
    </w:p>
    <w:p w:rsidR="006A3E6B" w:rsidRPr="006A3E6B" w:rsidRDefault="006A3E6B" w:rsidP="006A3E6B">
      <w:pPr>
        <w:spacing w:line="360" w:lineRule="auto"/>
        <w:rPr>
          <w:rFonts w:ascii="Sparkasse Rg" w:hAnsi="Sparkasse Rg"/>
          <w:i/>
          <w:color w:val="FF0000"/>
          <w:sz w:val="32"/>
          <w:szCs w:val="32"/>
        </w:rPr>
      </w:pPr>
      <w:r w:rsidRPr="006A3E6B">
        <w:rPr>
          <w:rFonts w:ascii="Sparkasse Rg" w:hAnsi="Sparkasse Rg"/>
          <w:b/>
          <w:i/>
          <w:color w:val="FF0000"/>
          <w:sz w:val="32"/>
          <w:szCs w:val="32"/>
        </w:rPr>
        <w:t xml:space="preserve">Claudia </w:t>
      </w:r>
      <w:proofErr w:type="spellStart"/>
      <w:r w:rsidRPr="006A3E6B">
        <w:rPr>
          <w:rFonts w:ascii="Sparkasse Rg" w:hAnsi="Sparkasse Rg"/>
          <w:b/>
          <w:i/>
          <w:color w:val="FF0000"/>
          <w:sz w:val="32"/>
          <w:szCs w:val="32"/>
        </w:rPr>
        <w:t>Curth</w:t>
      </w:r>
      <w:proofErr w:type="spellEnd"/>
      <w:r w:rsidRPr="006A3E6B">
        <w:rPr>
          <w:rFonts w:ascii="Sparkasse Rg" w:hAnsi="Sparkasse Rg"/>
          <w:b/>
          <w:i/>
          <w:color w:val="FF0000"/>
          <w:sz w:val="32"/>
          <w:szCs w:val="32"/>
        </w:rPr>
        <w:t xml:space="preserve"> aus Thalheim</w:t>
      </w:r>
      <w:r w:rsidRPr="006A3E6B">
        <w:rPr>
          <w:rFonts w:ascii="Sparkasse Rg" w:hAnsi="Sparkasse Rg"/>
          <w:i/>
          <w:color w:val="FF0000"/>
          <w:sz w:val="32"/>
          <w:szCs w:val="32"/>
        </w:rPr>
        <w:t>, die mit ihrer Facebook-Seite „Erzgebirge aktuell“ für ihre geliebte Heimat wirbt und Menschen auf der ganzen Welt miteinander verbindet.</w:t>
      </w:r>
    </w:p>
    <w:p w:rsidR="006A3E6B" w:rsidRDefault="006A3E6B">
      <w:bookmarkStart w:id="0" w:name="_GoBack"/>
      <w:bookmarkEnd w:id="0"/>
    </w:p>
    <w:sectPr w:rsidR="006A3E6B" w:rsidSect="006A3E6B">
      <w:pgSz w:w="11907" w:h="8391" w:orient="landscape" w:code="11"/>
      <w:pgMar w:top="567" w:right="1417"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Sparkasse Rg">
    <w:panose1 w:val="020B0504050602020204"/>
    <w:charset w:val="00"/>
    <w:family w:val="swiss"/>
    <w:pitch w:val="variable"/>
    <w:sig w:usb0="800000AF" w:usb1="5000205B"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63E"/>
    <w:rsid w:val="00294ED2"/>
    <w:rsid w:val="0046163E"/>
    <w:rsid w:val="006A3E6B"/>
    <w:rsid w:val="00957242"/>
    <w:rsid w:val="00CE6F5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A3E6B"/>
    <w:pPr>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CE6F5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A3E6B"/>
    <w:pPr>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CE6F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56F063C0.dotm</Template>
  <TotalTime>0</TotalTime>
  <Pages>3</Pages>
  <Words>232</Words>
  <Characters>1465</Characters>
  <Application>Microsoft Office Word</Application>
  <DocSecurity>0</DocSecurity>
  <Lines>12</Lines>
  <Paragraphs>3</Paragraphs>
  <ScaleCrop>false</ScaleCrop>
  <Company>"VERWALTUNG REZ. SERVER / IT-KONSOLID."</Company>
  <LinksUpToDate>false</LinksUpToDate>
  <CharactersWithSpaces>1694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Dietze Elke</dc:creator>
  <cp:keywords/>
  <dc:description/>
  <cp:lastModifiedBy>Dietze Elke</cp:lastModifiedBy>
  <cp:revision>2</cp:revision>
  <dcterms:created xsi:type="dcterms:W3CDTF">2017-10-16T07:26:00Z</dcterms:created>
  <dcterms:modified xsi:type="dcterms:W3CDTF">2017-10-16T07:28:00Z</dcterms:modified>
</cp:coreProperties>
</file>